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05" w:rsidRDefault="00AE7A05" w:rsidP="00AE7A05">
      <w:pPr>
        <w:ind w:left="2160" w:firstLine="720"/>
        <w:rPr>
          <w:b/>
          <w:sz w:val="36"/>
          <w:szCs w:val="36"/>
        </w:rPr>
      </w:pPr>
      <w:bookmarkStart w:id="0" w:name="_GoBack"/>
      <w:bookmarkEnd w:id="0"/>
      <w:r w:rsidRPr="00024B2B">
        <w:rPr>
          <w:noProof/>
          <w:lang w:eastAsia="en-GB"/>
        </w:rPr>
        <w:drawing>
          <wp:inline distT="0" distB="0" distL="0" distR="0" wp14:anchorId="37B7545C" wp14:editId="0F2C2CE2">
            <wp:extent cx="2235200" cy="1041400"/>
            <wp:effectExtent l="0" t="0" r="0" b="0"/>
            <wp:docPr id="3" name="Shap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9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81">
        <w:rPr>
          <w:noProof/>
          <w:lang w:eastAsia="en-GB"/>
        </w:rPr>
        <w:drawing>
          <wp:inline distT="0" distB="0" distL="0" distR="0" wp14:anchorId="4119DD47" wp14:editId="184AD71E">
            <wp:extent cx="1600200" cy="965200"/>
            <wp:effectExtent l="0" t="0" r="0" b="0"/>
            <wp:docPr id="4" name="Shap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9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95" w:rsidRPr="00A764BA" w:rsidRDefault="00FA4268" w:rsidP="00A764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64BA">
        <w:rPr>
          <w:rFonts w:ascii="Arial" w:hAnsi="Arial" w:cs="Arial"/>
          <w:b/>
          <w:sz w:val="24"/>
          <w:szCs w:val="24"/>
        </w:rPr>
        <w:t>NOTIFICATION OF MERGE LETTER</w:t>
      </w:r>
    </w:p>
    <w:p w:rsidR="00A764BA" w:rsidRDefault="00A764BA" w:rsidP="00A76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77A5" w:rsidRPr="00A764BA" w:rsidRDefault="00C477A5" w:rsidP="00A76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4BA">
        <w:rPr>
          <w:rFonts w:ascii="Arial" w:hAnsi="Arial" w:cs="Arial"/>
          <w:sz w:val="20"/>
          <w:szCs w:val="20"/>
        </w:rPr>
        <w:t>Dear Sir/Madam,</w:t>
      </w:r>
    </w:p>
    <w:p w:rsidR="00A764BA" w:rsidRDefault="00A764BA" w:rsidP="00A764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77A5" w:rsidRPr="00274232" w:rsidRDefault="00FA4268" w:rsidP="00A764BA">
      <w:pPr>
        <w:spacing w:after="0" w:line="240" w:lineRule="auto"/>
        <w:jc w:val="both"/>
        <w:rPr>
          <w:rFonts w:ascii="Arial" w:hAnsi="Arial" w:cs="Arial"/>
          <w:b/>
        </w:rPr>
      </w:pPr>
      <w:r w:rsidRPr="00274232">
        <w:rPr>
          <w:rFonts w:ascii="Arial" w:hAnsi="Arial" w:cs="Arial"/>
          <w:b/>
        </w:rPr>
        <w:t>Notification of Colchester Hospital University NHS Foundation Trust and The Ipswich Hospital NHS Trust</w:t>
      </w:r>
      <w:r w:rsidR="00A67742" w:rsidRPr="00274232">
        <w:rPr>
          <w:rFonts w:ascii="Arial" w:hAnsi="Arial" w:cs="Arial"/>
          <w:b/>
        </w:rPr>
        <w:t xml:space="preserve"> merging</w:t>
      </w:r>
    </w:p>
    <w:p w:rsidR="00A764BA" w:rsidRDefault="00F3044B" w:rsidP="00F3044B">
      <w:pPr>
        <w:tabs>
          <w:tab w:val="left" w:pos="40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55CF5" w:rsidRPr="001F6851" w:rsidRDefault="0097416A" w:rsidP="00A764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6851">
        <w:rPr>
          <w:rFonts w:ascii="Arial" w:hAnsi="Arial" w:cs="Arial"/>
        </w:rPr>
        <w:t xml:space="preserve">Further to the previously provided </w:t>
      </w:r>
      <w:r w:rsidR="00A67742" w:rsidRPr="001F6851">
        <w:rPr>
          <w:rFonts w:ascii="Arial" w:hAnsi="Arial" w:cs="Arial"/>
        </w:rPr>
        <w:t>intention</w:t>
      </w:r>
      <w:r w:rsidRPr="001F6851">
        <w:rPr>
          <w:rFonts w:ascii="Arial" w:hAnsi="Arial" w:cs="Arial"/>
        </w:rPr>
        <w:t xml:space="preserve"> to merge </w:t>
      </w:r>
      <w:r w:rsidR="00A67742" w:rsidRPr="001F6851">
        <w:rPr>
          <w:rFonts w:ascii="Arial" w:hAnsi="Arial" w:cs="Arial"/>
        </w:rPr>
        <w:t>notification,</w:t>
      </w:r>
      <w:r w:rsidRPr="001F6851">
        <w:rPr>
          <w:rFonts w:ascii="Arial" w:hAnsi="Arial" w:cs="Arial"/>
        </w:rPr>
        <w:t xml:space="preserve"> and </w:t>
      </w:r>
      <w:r w:rsidR="00655CF5" w:rsidRPr="001F6851">
        <w:rPr>
          <w:rFonts w:ascii="Arial" w:eastAsia="Times New Roman" w:hAnsi="Arial" w:cs="Arial"/>
          <w:color w:val="000000"/>
        </w:rPr>
        <w:t>NHS Improvement and the Secretary of State for Health and Social Care</w:t>
      </w:r>
      <w:r w:rsidR="00655CF5" w:rsidRPr="001F6851">
        <w:rPr>
          <w:rFonts w:ascii="Arial" w:hAnsi="Arial" w:cs="Arial"/>
        </w:rPr>
        <w:t xml:space="preserve"> </w:t>
      </w:r>
      <w:r w:rsidRPr="001F6851">
        <w:rPr>
          <w:rFonts w:ascii="Arial" w:hAnsi="Arial" w:cs="Arial"/>
        </w:rPr>
        <w:t>approvals</w:t>
      </w:r>
      <w:r w:rsidR="00655CF5" w:rsidRPr="001F6851">
        <w:rPr>
          <w:rFonts w:ascii="Arial" w:hAnsi="Arial" w:cs="Arial"/>
        </w:rPr>
        <w:t xml:space="preserve">, please find this letter as official confirmation of the merging of </w:t>
      </w:r>
      <w:r w:rsidR="00A67742" w:rsidRPr="001F6851">
        <w:rPr>
          <w:rFonts w:ascii="Arial" w:hAnsi="Arial" w:cs="Arial"/>
        </w:rPr>
        <w:t xml:space="preserve">Colchester Hospital University NHS Foundation Trust and </w:t>
      </w:r>
      <w:r w:rsidR="00C477A5" w:rsidRPr="001F6851">
        <w:rPr>
          <w:rFonts w:ascii="Arial" w:hAnsi="Arial" w:cs="Arial"/>
        </w:rPr>
        <w:t xml:space="preserve">The Ipswich Hospital NHS Trust </w:t>
      </w:r>
      <w:r w:rsidR="00655CF5" w:rsidRPr="001F6851">
        <w:rPr>
          <w:rFonts w:ascii="Arial" w:hAnsi="Arial" w:cs="Arial"/>
        </w:rPr>
        <w:t>to become a single organisation.</w:t>
      </w:r>
      <w:r w:rsidR="00F3044B" w:rsidRPr="001F6851">
        <w:rPr>
          <w:rFonts w:ascii="Arial" w:hAnsi="Arial" w:cs="Arial"/>
        </w:rPr>
        <w:t xml:space="preserve"> </w:t>
      </w:r>
      <w:r w:rsidR="00AE7A05" w:rsidRPr="001F6851">
        <w:rPr>
          <w:rFonts w:ascii="Arial" w:hAnsi="Arial" w:cs="Arial"/>
        </w:rPr>
        <w:t xml:space="preserve">Legally this merger will require the acquisition of The Ipswich Hospital NHS Trust by the Colchester Hospital University NHS Foundation Trust and the renaming of the latter as the </w:t>
      </w:r>
      <w:r w:rsidR="00AE7A05" w:rsidRPr="001F6851">
        <w:rPr>
          <w:rFonts w:ascii="Arial" w:eastAsia="Times New Roman" w:hAnsi="Arial" w:cs="Arial"/>
          <w:color w:val="000000"/>
        </w:rPr>
        <w:t xml:space="preserve">East Suffolk and North Essex NHS Foundation Trust (ESNEFT). </w:t>
      </w:r>
      <w:r w:rsidR="00642447" w:rsidRPr="001F6851">
        <w:rPr>
          <w:rFonts w:ascii="Arial" w:eastAsia="Times New Roman" w:hAnsi="Arial" w:cs="Arial"/>
          <w:color w:val="000000"/>
        </w:rPr>
        <w:t xml:space="preserve">The acquisition </w:t>
      </w:r>
      <w:r w:rsidR="001E5783" w:rsidRPr="001F6851">
        <w:rPr>
          <w:rFonts w:ascii="Arial" w:eastAsia="Times New Roman" w:hAnsi="Arial" w:cs="Arial"/>
          <w:color w:val="000000"/>
        </w:rPr>
        <w:t xml:space="preserve">and name change </w:t>
      </w:r>
      <w:r w:rsidR="00642447" w:rsidRPr="001F6851">
        <w:rPr>
          <w:rFonts w:ascii="Arial" w:eastAsia="Times New Roman" w:hAnsi="Arial" w:cs="Arial"/>
          <w:color w:val="000000"/>
        </w:rPr>
        <w:t xml:space="preserve">will take place on </w:t>
      </w:r>
      <w:r w:rsidR="00655CF5" w:rsidRPr="001F6851">
        <w:rPr>
          <w:rFonts w:ascii="Arial" w:eastAsia="Times New Roman" w:hAnsi="Arial" w:cs="Arial"/>
          <w:color w:val="000000"/>
        </w:rPr>
        <w:t>1</w:t>
      </w:r>
      <w:r w:rsidR="00655CF5" w:rsidRPr="001F6851">
        <w:rPr>
          <w:rFonts w:ascii="Arial" w:eastAsia="Times New Roman" w:hAnsi="Arial" w:cs="Arial"/>
          <w:color w:val="000000"/>
          <w:vertAlign w:val="superscript"/>
        </w:rPr>
        <w:t>st</w:t>
      </w:r>
      <w:r w:rsidR="00655CF5" w:rsidRPr="001F6851">
        <w:rPr>
          <w:rFonts w:ascii="Arial" w:eastAsia="Times New Roman" w:hAnsi="Arial" w:cs="Arial"/>
          <w:color w:val="000000"/>
        </w:rPr>
        <w:t xml:space="preserve"> July 2018.</w:t>
      </w:r>
    </w:p>
    <w:p w:rsidR="00655CF5" w:rsidRPr="001F6851" w:rsidRDefault="00655CF5" w:rsidP="00A764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764BA" w:rsidRPr="001F6851" w:rsidRDefault="00655CF5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 xml:space="preserve">You are receiving this letter as you have been identified through our payments system as an organisation </w:t>
      </w:r>
      <w:r w:rsidR="00AE7A05" w:rsidRPr="001F6851">
        <w:rPr>
          <w:rFonts w:ascii="Arial" w:hAnsi="Arial" w:cs="Arial"/>
        </w:rPr>
        <w:t>that</w:t>
      </w:r>
      <w:r w:rsidRPr="001F6851">
        <w:rPr>
          <w:rFonts w:ascii="Arial" w:hAnsi="Arial" w:cs="Arial"/>
        </w:rPr>
        <w:t xml:space="preserve"> has been paid for provision of a product or service to us in the last twelve months, and the letter has also been published on our website for general </w:t>
      </w:r>
      <w:r w:rsidR="00A67742" w:rsidRPr="001F6851">
        <w:rPr>
          <w:rFonts w:ascii="Arial" w:hAnsi="Arial" w:cs="Arial"/>
        </w:rPr>
        <w:t>availability</w:t>
      </w:r>
      <w:r w:rsidR="00C1282E" w:rsidRPr="001F6851">
        <w:rPr>
          <w:rFonts w:ascii="Arial" w:hAnsi="Arial" w:cs="Arial"/>
        </w:rPr>
        <w:t>.</w:t>
      </w:r>
    </w:p>
    <w:p w:rsidR="00655CF5" w:rsidRPr="001F6851" w:rsidRDefault="00655CF5" w:rsidP="00A764BA">
      <w:pPr>
        <w:spacing w:after="0" w:line="240" w:lineRule="auto"/>
        <w:jc w:val="both"/>
        <w:rPr>
          <w:rFonts w:ascii="Arial" w:hAnsi="Arial" w:cs="Arial"/>
        </w:rPr>
      </w:pPr>
    </w:p>
    <w:p w:rsidR="008C0E19" w:rsidRPr="001F6851" w:rsidRDefault="00642447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  <w:b/>
        </w:rPr>
        <w:t>If you currently supply the Colchester Hospital University NHS Foundation Trust</w:t>
      </w:r>
      <w:r w:rsidR="008C0E19" w:rsidRPr="001F6851">
        <w:rPr>
          <w:rFonts w:ascii="Arial" w:hAnsi="Arial" w:cs="Arial"/>
        </w:rPr>
        <w:t>, please update your records on the 1</w:t>
      </w:r>
      <w:r w:rsidR="008C0E19" w:rsidRPr="001F6851">
        <w:rPr>
          <w:rFonts w:ascii="Arial" w:hAnsi="Arial" w:cs="Arial"/>
          <w:vertAlign w:val="superscript"/>
        </w:rPr>
        <w:t>st</w:t>
      </w:r>
      <w:r w:rsidR="008C0E19" w:rsidRPr="001F6851">
        <w:rPr>
          <w:rFonts w:ascii="Arial" w:hAnsi="Arial" w:cs="Arial"/>
        </w:rPr>
        <w:t xml:space="preserve"> of July to reflect this change in name. </w:t>
      </w:r>
      <w:r w:rsidR="00AE7A05" w:rsidRPr="001F6851">
        <w:rPr>
          <w:rFonts w:ascii="Arial" w:hAnsi="Arial" w:cs="Arial"/>
        </w:rPr>
        <w:t xml:space="preserve">All other details, including VAT number, bank account details and postal addresses remain unchanged. </w:t>
      </w:r>
      <w:r w:rsidR="005E5B74" w:rsidRPr="001F6851">
        <w:rPr>
          <w:rFonts w:ascii="Arial" w:hAnsi="Arial" w:cs="Arial"/>
        </w:rPr>
        <w:t>We have a new email address for invoicing that reflects the change of name (see below), but our</w:t>
      </w:r>
      <w:r w:rsidR="00DF1FA1" w:rsidRPr="001F6851">
        <w:rPr>
          <w:rFonts w:ascii="Arial" w:hAnsi="Arial" w:cs="Arial"/>
        </w:rPr>
        <w:t xml:space="preserve"> existing email ad</w:t>
      </w:r>
      <w:r w:rsidR="005E5B74" w:rsidRPr="001F6851">
        <w:rPr>
          <w:rFonts w:ascii="Arial" w:hAnsi="Arial" w:cs="Arial"/>
        </w:rPr>
        <w:t>dress will continue to function</w:t>
      </w:r>
      <w:r w:rsidR="008C0E19" w:rsidRPr="001F6851">
        <w:rPr>
          <w:rFonts w:ascii="Arial" w:hAnsi="Arial" w:cs="Arial"/>
        </w:rPr>
        <w:t>.</w:t>
      </w:r>
    </w:p>
    <w:p w:rsidR="00642447" w:rsidRPr="001F6851" w:rsidRDefault="00642447" w:rsidP="00A764BA">
      <w:pPr>
        <w:spacing w:after="0" w:line="240" w:lineRule="auto"/>
        <w:jc w:val="both"/>
        <w:rPr>
          <w:rFonts w:ascii="Arial" w:hAnsi="Arial" w:cs="Arial"/>
        </w:rPr>
      </w:pPr>
    </w:p>
    <w:p w:rsidR="00421E00" w:rsidRPr="001F6851" w:rsidRDefault="008C0E19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  <w:b/>
        </w:rPr>
        <w:t>If you currently supply only The Ipswich Hospital NHS Trust</w:t>
      </w:r>
      <w:r w:rsidRPr="001F6851">
        <w:rPr>
          <w:rFonts w:ascii="Arial" w:hAnsi="Arial" w:cs="Arial"/>
        </w:rPr>
        <w:t xml:space="preserve"> </w:t>
      </w:r>
      <w:r w:rsidR="002628A3" w:rsidRPr="001F6851">
        <w:rPr>
          <w:rFonts w:ascii="Arial" w:hAnsi="Arial" w:cs="Arial"/>
        </w:rPr>
        <w:t>t</w:t>
      </w:r>
      <w:r w:rsidR="00C477A5" w:rsidRPr="001F6851">
        <w:rPr>
          <w:rFonts w:ascii="Arial" w:hAnsi="Arial" w:cs="Arial"/>
        </w:rPr>
        <w:t>his</w:t>
      </w:r>
      <w:r w:rsidR="00DA0D7E" w:rsidRPr="001F6851">
        <w:rPr>
          <w:rFonts w:ascii="Arial" w:hAnsi="Arial" w:cs="Arial"/>
        </w:rPr>
        <w:t xml:space="preserve"> letter </w:t>
      </w:r>
      <w:r w:rsidR="00655CF5" w:rsidRPr="001F6851">
        <w:rPr>
          <w:rFonts w:ascii="Arial" w:hAnsi="Arial" w:cs="Arial"/>
        </w:rPr>
        <w:t xml:space="preserve">confirms the </w:t>
      </w:r>
      <w:r w:rsidR="00DA0D7E" w:rsidRPr="001F6851">
        <w:rPr>
          <w:rFonts w:ascii="Arial" w:hAnsi="Arial" w:cs="Arial"/>
        </w:rPr>
        <w:t xml:space="preserve">intended </w:t>
      </w:r>
      <w:r w:rsidR="002628A3" w:rsidRPr="001F6851">
        <w:rPr>
          <w:rFonts w:ascii="Arial" w:hAnsi="Arial" w:cs="Arial"/>
        </w:rPr>
        <w:t xml:space="preserve">acquisition </w:t>
      </w:r>
      <w:r w:rsidR="00C477A5" w:rsidRPr="001F6851">
        <w:rPr>
          <w:rFonts w:ascii="Arial" w:hAnsi="Arial" w:cs="Arial"/>
        </w:rPr>
        <w:t xml:space="preserve">and </w:t>
      </w:r>
      <w:r w:rsidR="00C03E1F" w:rsidRPr="001F6851">
        <w:rPr>
          <w:rFonts w:ascii="Arial" w:hAnsi="Arial" w:cs="Arial"/>
        </w:rPr>
        <w:t xml:space="preserve">our desire to </w:t>
      </w:r>
      <w:r w:rsidR="00A61E84" w:rsidRPr="001F6851">
        <w:rPr>
          <w:rFonts w:ascii="Arial" w:hAnsi="Arial" w:cs="Arial"/>
        </w:rPr>
        <w:t>secure</w:t>
      </w:r>
      <w:r w:rsidR="00AB1D2A" w:rsidRPr="001F6851">
        <w:rPr>
          <w:rFonts w:ascii="Arial" w:hAnsi="Arial" w:cs="Arial"/>
        </w:rPr>
        <w:t xml:space="preserve"> continuatio</w:t>
      </w:r>
      <w:r w:rsidR="00FA4268" w:rsidRPr="001F6851">
        <w:rPr>
          <w:rFonts w:ascii="Arial" w:hAnsi="Arial" w:cs="Arial"/>
        </w:rPr>
        <w:t>n of the existing relationships</w:t>
      </w:r>
      <w:r w:rsidR="009D5BC8" w:rsidRPr="001F6851">
        <w:rPr>
          <w:rFonts w:ascii="Arial" w:hAnsi="Arial" w:cs="Arial"/>
        </w:rPr>
        <w:t>,</w:t>
      </w:r>
      <w:r w:rsidR="00FA4268" w:rsidRPr="001F6851">
        <w:rPr>
          <w:rFonts w:ascii="Arial" w:hAnsi="Arial" w:cs="Arial"/>
        </w:rPr>
        <w:t xml:space="preserve"> services</w:t>
      </w:r>
      <w:r w:rsidR="009D5BC8" w:rsidRPr="001F6851">
        <w:rPr>
          <w:rFonts w:ascii="Arial" w:hAnsi="Arial" w:cs="Arial"/>
        </w:rPr>
        <w:t xml:space="preserve"> and </w:t>
      </w:r>
      <w:r w:rsidR="00FA4268" w:rsidRPr="001F6851">
        <w:rPr>
          <w:rFonts w:ascii="Arial" w:hAnsi="Arial" w:cs="Arial"/>
        </w:rPr>
        <w:t>supplies being received.</w:t>
      </w:r>
      <w:r w:rsidR="00C03E1F" w:rsidRPr="001F6851">
        <w:rPr>
          <w:rFonts w:ascii="Arial" w:hAnsi="Arial" w:cs="Arial"/>
        </w:rPr>
        <w:t xml:space="preserve"> Where a formal contract exists between your company and The Ipswich Hospital NHS Trust then the intention is to novate or otherwise transfer those contracts to ESNEFT.</w:t>
      </w:r>
    </w:p>
    <w:p w:rsidR="00421E00" w:rsidRPr="001F6851" w:rsidRDefault="00421E00" w:rsidP="00A764BA">
      <w:pPr>
        <w:spacing w:after="0" w:line="240" w:lineRule="auto"/>
        <w:jc w:val="both"/>
        <w:rPr>
          <w:rFonts w:ascii="Arial" w:hAnsi="Arial" w:cs="Arial"/>
        </w:rPr>
      </w:pPr>
    </w:p>
    <w:p w:rsidR="00C03E1F" w:rsidRPr="001F6851" w:rsidRDefault="00421E00" w:rsidP="00C03E1F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  <w:b/>
        </w:rPr>
        <w:t>If you currently supply both Trusts</w:t>
      </w:r>
      <w:r w:rsidRPr="001F6851">
        <w:rPr>
          <w:rFonts w:ascii="Arial" w:hAnsi="Arial" w:cs="Arial"/>
        </w:rPr>
        <w:t xml:space="preserve">, then </w:t>
      </w:r>
      <w:r w:rsidR="001E5783" w:rsidRPr="001F6851">
        <w:rPr>
          <w:rFonts w:ascii="Arial" w:hAnsi="Arial" w:cs="Arial"/>
        </w:rPr>
        <w:t xml:space="preserve">please update your records to reflect the change in name of the </w:t>
      </w:r>
      <w:r w:rsidRPr="001F6851">
        <w:rPr>
          <w:rFonts w:ascii="Arial" w:hAnsi="Arial" w:cs="Arial"/>
        </w:rPr>
        <w:t>Colchester Hospital University NHS Foundation Trust</w:t>
      </w:r>
      <w:r w:rsidR="001E5783" w:rsidRPr="001F6851">
        <w:rPr>
          <w:rFonts w:ascii="Arial" w:hAnsi="Arial" w:cs="Arial"/>
        </w:rPr>
        <w:t>, and</w:t>
      </w:r>
      <w:r w:rsidR="001E5783" w:rsidRPr="001F6851">
        <w:rPr>
          <w:rFonts w:ascii="Arial" w:hAnsi="Arial" w:cs="Arial"/>
          <w:b/>
        </w:rPr>
        <w:t xml:space="preserve"> </w:t>
      </w:r>
      <w:r w:rsidR="001E5783" w:rsidRPr="001F6851">
        <w:rPr>
          <w:rFonts w:ascii="Arial" w:hAnsi="Arial" w:cs="Arial"/>
        </w:rPr>
        <w:t xml:space="preserve">note our desire to novate </w:t>
      </w:r>
      <w:r w:rsidR="00702A12" w:rsidRPr="001F6851">
        <w:rPr>
          <w:rFonts w:ascii="Arial" w:hAnsi="Arial" w:cs="Arial"/>
        </w:rPr>
        <w:t xml:space="preserve">or otherwise transfer </w:t>
      </w:r>
      <w:r w:rsidR="001E5783" w:rsidRPr="001F6851">
        <w:rPr>
          <w:rFonts w:ascii="Arial" w:hAnsi="Arial" w:cs="Arial"/>
        </w:rPr>
        <w:t xml:space="preserve">any existing contracts currently held by The Ipswich Hospital NHS Trust as detailed </w:t>
      </w:r>
      <w:r w:rsidR="00AE7A05" w:rsidRPr="001F6851">
        <w:rPr>
          <w:rFonts w:ascii="Arial" w:hAnsi="Arial" w:cs="Arial"/>
        </w:rPr>
        <w:t>above. We</w:t>
      </w:r>
      <w:r w:rsidR="00C03E1F" w:rsidRPr="001F6851">
        <w:rPr>
          <w:rFonts w:ascii="Arial" w:hAnsi="Arial" w:cs="Arial"/>
        </w:rPr>
        <w:t xml:space="preserve"> recognise that this may result in your company potentially having two contracts with ESNEFT for the provision of the ‘same’ service (although on different sites/locations) and we will work with you to amalgamate those contracts into a ‘single’ contract at the earliest opportunity. </w:t>
      </w:r>
    </w:p>
    <w:p w:rsidR="00421E00" w:rsidRPr="001F6851" w:rsidRDefault="00421E00" w:rsidP="00A764BA">
      <w:pPr>
        <w:spacing w:after="0" w:line="240" w:lineRule="auto"/>
        <w:jc w:val="both"/>
        <w:rPr>
          <w:rFonts w:ascii="Arial" w:hAnsi="Arial" w:cs="Arial"/>
        </w:rPr>
      </w:pPr>
    </w:p>
    <w:p w:rsidR="002A7DC7" w:rsidRPr="001F6851" w:rsidRDefault="00C54213" w:rsidP="00A764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6851">
        <w:rPr>
          <w:rFonts w:ascii="Arial" w:hAnsi="Arial" w:cs="Arial"/>
        </w:rPr>
        <w:t>If you ant</w:t>
      </w:r>
      <w:r w:rsidR="0055428F" w:rsidRPr="001F6851">
        <w:rPr>
          <w:rFonts w:ascii="Arial" w:hAnsi="Arial" w:cs="Arial"/>
        </w:rPr>
        <w:t xml:space="preserve">icipate the reconfiguration of </w:t>
      </w:r>
      <w:r w:rsidRPr="001F6851">
        <w:rPr>
          <w:rFonts w:ascii="Arial" w:hAnsi="Arial" w:cs="Arial"/>
        </w:rPr>
        <w:t xml:space="preserve">our customer </w:t>
      </w:r>
      <w:r w:rsidR="0055428F" w:rsidRPr="001F6851">
        <w:rPr>
          <w:rFonts w:ascii="Arial" w:hAnsi="Arial" w:cs="Arial"/>
        </w:rPr>
        <w:t>account</w:t>
      </w:r>
      <w:r w:rsidRPr="001F6851">
        <w:rPr>
          <w:rFonts w:ascii="Arial" w:hAnsi="Arial" w:cs="Arial"/>
        </w:rPr>
        <w:t xml:space="preserve"> to </w:t>
      </w:r>
      <w:r w:rsidR="003F1CA1" w:rsidRPr="001F6851">
        <w:rPr>
          <w:rFonts w:ascii="Arial" w:hAnsi="Arial" w:cs="Arial"/>
        </w:rPr>
        <w:t>incorporate both Colchester and Ipswich Trusts</w:t>
      </w:r>
      <w:r w:rsidR="0055428F" w:rsidRPr="001F6851">
        <w:rPr>
          <w:rFonts w:ascii="Arial" w:hAnsi="Arial" w:cs="Arial"/>
        </w:rPr>
        <w:t xml:space="preserve"> and to </w:t>
      </w:r>
      <w:r w:rsidRPr="001F6851">
        <w:rPr>
          <w:rFonts w:ascii="Arial" w:hAnsi="Arial" w:cs="Arial"/>
        </w:rPr>
        <w:t xml:space="preserve">reflect the new organisational name </w:t>
      </w:r>
      <w:r w:rsidR="0055428F" w:rsidRPr="001F6851">
        <w:rPr>
          <w:rFonts w:ascii="Arial" w:hAnsi="Arial" w:cs="Arial"/>
        </w:rPr>
        <w:t xml:space="preserve">will cause potential delays in your ability </w:t>
      </w:r>
      <w:r w:rsidRPr="001F6851">
        <w:rPr>
          <w:rFonts w:ascii="Arial" w:hAnsi="Arial" w:cs="Arial"/>
        </w:rPr>
        <w:t xml:space="preserve">to deliver goods or services to the current </w:t>
      </w:r>
      <w:r w:rsidR="0055428F" w:rsidRPr="001F6851">
        <w:rPr>
          <w:rFonts w:ascii="Arial" w:hAnsi="Arial" w:cs="Arial"/>
        </w:rPr>
        <w:t>delivery points please notify us immediately</w:t>
      </w:r>
      <w:r w:rsidR="00F3044B" w:rsidRPr="001F6851">
        <w:rPr>
          <w:rFonts w:ascii="Arial" w:hAnsi="Arial" w:cs="Arial"/>
        </w:rPr>
        <w:t xml:space="preserve"> on </w:t>
      </w:r>
      <w:r w:rsidR="00C1282E" w:rsidRPr="001F6851">
        <w:rPr>
          <w:rFonts w:ascii="Arial" w:hAnsi="Arial" w:cs="Arial"/>
        </w:rPr>
        <w:t>the appropriate email address;</w:t>
      </w:r>
    </w:p>
    <w:p w:rsidR="00C1282E" w:rsidRPr="001F6851" w:rsidRDefault="00A02898" w:rsidP="00C1282E">
      <w:pPr>
        <w:pStyle w:val="ListParagraph"/>
        <w:numPr>
          <w:ilvl w:val="0"/>
          <w:numId w:val="3"/>
        </w:numPr>
        <w:rPr>
          <w:color w:val="1F497D"/>
        </w:rPr>
      </w:pPr>
      <w:hyperlink r:id="rId8" w:history="1">
        <w:r w:rsidR="001F6851" w:rsidRPr="005033B4">
          <w:rPr>
            <w:rStyle w:val="Hyperlink"/>
            <w:rFonts w:ascii="Calibri" w:hAnsi="Calibri"/>
          </w:rPr>
          <w:t>AccountsPayable@colchesterhospital.nhs.uk</w:t>
        </w:r>
      </w:hyperlink>
    </w:p>
    <w:p w:rsidR="00C1282E" w:rsidRPr="001F6851" w:rsidRDefault="00A02898" w:rsidP="00C1282E">
      <w:pPr>
        <w:pStyle w:val="ListParagraph"/>
        <w:numPr>
          <w:ilvl w:val="0"/>
          <w:numId w:val="3"/>
        </w:numPr>
        <w:rPr>
          <w:color w:val="1F497D"/>
        </w:rPr>
      </w:pPr>
      <w:hyperlink r:id="rId9" w:history="1">
        <w:r w:rsidR="001F6851" w:rsidRPr="005033B4">
          <w:rPr>
            <w:rStyle w:val="Hyperlink"/>
            <w:rFonts w:ascii="Calibri" w:hAnsi="Calibri"/>
          </w:rPr>
          <w:t>AccountsReceivable@colchesterhospital.nhs.uk</w:t>
        </w:r>
      </w:hyperlink>
    </w:p>
    <w:p w:rsidR="00C1282E" w:rsidRPr="001F6851" w:rsidRDefault="00A02898" w:rsidP="00C128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1F6851" w:rsidRPr="005033B4">
          <w:rPr>
            <w:rStyle w:val="Hyperlink"/>
            <w:rFonts w:ascii="Calibri" w:hAnsi="Calibri"/>
          </w:rPr>
          <w:t>Procurement@colchesterhospital.nhs.uk</w:t>
        </w:r>
      </w:hyperlink>
    </w:p>
    <w:p w:rsidR="00982BA0" w:rsidRPr="001F6851" w:rsidRDefault="00F24D3B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lastRenderedPageBreak/>
        <w:t>Please find below the details for the merged organisation below:</w:t>
      </w:r>
    </w:p>
    <w:p w:rsidR="00982BA0" w:rsidRPr="001F6851" w:rsidRDefault="00982BA0" w:rsidP="00A764BA">
      <w:pPr>
        <w:spacing w:after="0" w:line="240" w:lineRule="auto"/>
        <w:jc w:val="both"/>
        <w:rPr>
          <w:rFonts w:ascii="Arial" w:hAnsi="Arial" w:cs="Arial"/>
        </w:rPr>
      </w:pPr>
    </w:p>
    <w:p w:rsidR="00982BA0" w:rsidRPr="001F6851" w:rsidRDefault="00982BA0" w:rsidP="00A764BA">
      <w:pPr>
        <w:spacing w:after="0" w:line="240" w:lineRule="auto"/>
        <w:jc w:val="both"/>
        <w:rPr>
          <w:rFonts w:ascii="Arial" w:hAnsi="Arial" w:cs="Arial"/>
          <w:b/>
        </w:rPr>
      </w:pPr>
      <w:r w:rsidRPr="001F6851">
        <w:rPr>
          <w:rFonts w:ascii="Arial" w:hAnsi="Arial" w:cs="Arial"/>
        </w:rPr>
        <w:t>Name:</w:t>
      </w:r>
      <w:r w:rsidRPr="001F6851">
        <w:rPr>
          <w:rFonts w:ascii="Arial" w:hAnsi="Arial" w:cs="Arial"/>
          <w:b/>
        </w:rPr>
        <w:t xml:space="preserve"> </w:t>
      </w:r>
      <w:r w:rsidRPr="001F6851">
        <w:rPr>
          <w:rFonts w:ascii="Arial" w:eastAsia="Times New Roman" w:hAnsi="Arial" w:cs="Arial"/>
          <w:b/>
          <w:color w:val="000000"/>
        </w:rPr>
        <w:t>East Suffolk and North Essex NHS Foundation Trust</w:t>
      </w:r>
    </w:p>
    <w:p w:rsidR="00F24D3B" w:rsidRPr="001F6851" w:rsidRDefault="00982BA0" w:rsidP="00982BA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6851">
        <w:rPr>
          <w:rFonts w:ascii="Arial" w:hAnsi="Arial" w:cs="Arial"/>
        </w:rPr>
        <w:t>Address:</w:t>
      </w:r>
      <w:r w:rsidRPr="001F6851">
        <w:rPr>
          <w:rFonts w:ascii="Arial" w:hAnsi="Arial" w:cs="Arial"/>
          <w:b/>
        </w:rPr>
        <w:t xml:space="preserve"> Colchester General Hospital, </w:t>
      </w:r>
      <w:r w:rsidRPr="001F6851">
        <w:rPr>
          <w:rFonts w:ascii="Arial" w:hAnsi="Arial" w:cs="Arial"/>
          <w:b/>
          <w:color w:val="000000"/>
        </w:rPr>
        <w:t xml:space="preserve">Turner Road, Colchester, Essex, CO4 </w:t>
      </w:r>
      <w:r w:rsidR="00E922E9" w:rsidRPr="001F6851">
        <w:rPr>
          <w:rFonts w:ascii="Arial" w:hAnsi="Arial" w:cs="Arial"/>
          <w:b/>
          <w:color w:val="000000"/>
        </w:rPr>
        <w:t>5JL</w:t>
      </w:r>
    </w:p>
    <w:p w:rsidR="002A7DC7" w:rsidRPr="001F6851" w:rsidRDefault="002A7DC7" w:rsidP="0033012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C6895" w:rsidRPr="001F6851" w:rsidRDefault="00F24D3B" w:rsidP="0033012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6851">
        <w:rPr>
          <w:rFonts w:ascii="Arial" w:hAnsi="Arial" w:cs="Arial"/>
          <w:color w:val="000000"/>
        </w:rPr>
        <w:t>Invoice Address</w:t>
      </w:r>
      <w:r w:rsidR="00702A12" w:rsidRPr="001F6851">
        <w:rPr>
          <w:rFonts w:ascii="Arial" w:hAnsi="Arial" w:cs="Arial"/>
          <w:color w:val="000000"/>
        </w:rPr>
        <w:t xml:space="preserve"> (except for Ipswich Pharmacy invoices):</w:t>
      </w:r>
      <w:r w:rsidR="002A7DC7" w:rsidRPr="001F6851">
        <w:rPr>
          <w:rFonts w:ascii="Arial" w:hAnsi="Arial" w:cs="Arial"/>
          <w:color w:val="000000"/>
        </w:rPr>
        <w:t xml:space="preserve"> </w:t>
      </w:r>
      <w:r w:rsidR="00DF1FA1" w:rsidRPr="001F6851">
        <w:rPr>
          <w:rFonts w:ascii="Arial" w:hAnsi="Arial" w:cs="Arial"/>
          <w:color w:val="000000"/>
        </w:rPr>
        <w:t xml:space="preserve">Our preference is that invoices should be sent by email to </w:t>
      </w:r>
      <w:hyperlink r:id="rId11" w:history="1">
        <w:r w:rsidR="001F6851" w:rsidRPr="001F6851">
          <w:rPr>
            <w:rStyle w:val="Hyperlink"/>
            <w:rFonts w:ascii="Arial" w:hAnsi="Arial" w:cs="Arial"/>
          </w:rPr>
          <w:t>AccountsPayable@colchesterhospital.nhs.uk</w:t>
        </w:r>
      </w:hyperlink>
      <w:r w:rsidR="00330129" w:rsidRPr="001F6851">
        <w:rPr>
          <w:rFonts w:ascii="Arial" w:hAnsi="Arial" w:cs="Arial"/>
          <w:color w:val="000000"/>
        </w:rPr>
        <w:t xml:space="preserve">. </w:t>
      </w:r>
      <w:r w:rsidR="00D90836" w:rsidRPr="001F6851">
        <w:rPr>
          <w:rFonts w:ascii="Arial" w:hAnsi="Arial" w:cs="Arial"/>
          <w:color w:val="000000"/>
        </w:rPr>
        <w:t>Although they may also be sent</w:t>
      </w:r>
      <w:r w:rsidR="00DF1FA1" w:rsidRPr="001F6851">
        <w:rPr>
          <w:rFonts w:ascii="Arial" w:hAnsi="Arial" w:cs="Arial"/>
          <w:color w:val="000000"/>
        </w:rPr>
        <w:t xml:space="preserve"> by post to:</w:t>
      </w:r>
      <w:r w:rsidR="00330129" w:rsidRPr="001F6851">
        <w:rPr>
          <w:rFonts w:ascii="Arial" w:hAnsi="Arial" w:cs="Arial"/>
          <w:color w:val="000000"/>
        </w:rPr>
        <w:t xml:space="preserve"> </w:t>
      </w:r>
      <w:r w:rsidR="005E5B74" w:rsidRPr="001F6851">
        <w:rPr>
          <w:rFonts w:ascii="Arial" w:hAnsi="Arial" w:cs="Arial"/>
          <w:color w:val="000000"/>
        </w:rPr>
        <w:t>Accounts Payable</w:t>
      </w:r>
      <w:r w:rsidR="00330129" w:rsidRPr="001F6851">
        <w:rPr>
          <w:rFonts w:ascii="Arial" w:hAnsi="Arial" w:cs="Arial"/>
          <w:color w:val="000000"/>
        </w:rPr>
        <w:t xml:space="preserve">, </w:t>
      </w:r>
      <w:r w:rsidR="00DC6895" w:rsidRPr="001F6851">
        <w:rPr>
          <w:rFonts w:ascii="Arial" w:hAnsi="Arial" w:cs="Arial"/>
          <w:color w:val="000000"/>
        </w:rPr>
        <w:t>North Lodge</w:t>
      </w:r>
      <w:r w:rsidR="00330129" w:rsidRPr="001F6851">
        <w:rPr>
          <w:rFonts w:ascii="Arial" w:hAnsi="Arial" w:cs="Arial"/>
          <w:color w:val="000000"/>
        </w:rPr>
        <w:t xml:space="preserve">, </w:t>
      </w:r>
      <w:r w:rsidR="00D90836" w:rsidRPr="001F6851">
        <w:rPr>
          <w:rFonts w:ascii="Arial" w:hAnsi="Arial" w:cs="Arial"/>
          <w:color w:val="000000"/>
        </w:rPr>
        <w:t>Colchester General Hospital</w:t>
      </w:r>
      <w:r w:rsidR="00330129" w:rsidRPr="001F6851">
        <w:rPr>
          <w:rFonts w:ascii="Arial" w:hAnsi="Arial" w:cs="Arial"/>
          <w:color w:val="000000"/>
        </w:rPr>
        <w:t xml:space="preserve">, </w:t>
      </w:r>
      <w:r w:rsidR="00D90836" w:rsidRPr="001F6851">
        <w:rPr>
          <w:rFonts w:ascii="Arial" w:hAnsi="Arial" w:cs="Arial"/>
          <w:color w:val="000000"/>
        </w:rPr>
        <w:t>Turner Road</w:t>
      </w:r>
      <w:r w:rsidR="00330129" w:rsidRPr="001F6851">
        <w:rPr>
          <w:rFonts w:ascii="Arial" w:hAnsi="Arial" w:cs="Arial"/>
          <w:color w:val="000000"/>
        </w:rPr>
        <w:t xml:space="preserve">, </w:t>
      </w:r>
      <w:r w:rsidR="00D90836" w:rsidRPr="001F6851">
        <w:rPr>
          <w:rFonts w:ascii="Arial" w:hAnsi="Arial" w:cs="Arial"/>
          <w:color w:val="000000"/>
        </w:rPr>
        <w:t>Colchester</w:t>
      </w:r>
      <w:r w:rsidR="00330129" w:rsidRPr="001F6851">
        <w:rPr>
          <w:rFonts w:ascii="Arial" w:hAnsi="Arial" w:cs="Arial"/>
          <w:color w:val="000000"/>
        </w:rPr>
        <w:t xml:space="preserve">, </w:t>
      </w:r>
      <w:r w:rsidR="00D90836" w:rsidRPr="001F6851">
        <w:rPr>
          <w:rFonts w:ascii="Arial" w:hAnsi="Arial" w:cs="Arial"/>
          <w:color w:val="000000"/>
        </w:rPr>
        <w:t>Essex</w:t>
      </w:r>
      <w:r w:rsidR="00330129" w:rsidRPr="001F6851">
        <w:rPr>
          <w:rFonts w:ascii="Arial" w:hAnsi="Arial" w:cs="Arial"/>
          <w:color w:val="000000"/>
        </w:rPr>
        <w:t>,</w:t>
      </w:r>
      <w:r w:rsidR="00D90836" w:rsidRPr="001F6851">
        <w:rPr>
          <w:rFonts w:ascii="Arial" w:hAnsi="Arial" w:cs="Arial"/>
          <w:color w:val="000000"/>
        </w:rPr>
        <w:t xml:space="preserve"> CO4 5</w:t>
      </w:r>
      <w:r w:rsidR="00E83222" w:rsidRPr="001F6851">
        <w:rPr>
          <w:rFonts w:ascii="Arial" w:hAnsi="Arial" w:cs="Arial"/>
          <w:color w:val="000000"/>
        </w:rPr>
        <w:t>JL</w:t>
      </w:r>
    </w:p>
    <w:p w:rsidR="00D90836" w:rsidRPr="001F6851" w:rsidRDefault="00D90836" w:rsidP="00330129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330129" w:rsidRPr="001F6851" w:rsidRDefault="00330129" w:rsidP="0033012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6851">
        <w:rPr>
          <w:rFonts w:ascii="Arial" w:hAnsi="Arial" w:cs="Arial"/>
          <w:color w:val="000000"/>
        </w:rPr>
        <w:t>In relation to Ipswich</w:t>
      </w:r>
      <w:r w:rsidR="002A7DC7" w:rsidRPr="001F6851">
        <w:rPr>
          <w:rFonts w:ascii="Arial" w:hAnsi="Arial" w:cs="Arial"/>
          <w:color w:val="000000"/>
        </w:rPr>
        <w:t xml:space="preserve"> Hospital</w:t>
      </w:r>
      <w:r w:rsidRPr="001F6851">
        <w:rPr>
          <w:rFonts w:ascii="Arial" w:hAnsi="Arial" w:cs="Arial"/>
          <w:color w:val="000000"/>
        </w:rPr>
        <w:t xml:space="preserve"> Pharmacy invoices, these should continue to be sent </w:t>
      </w:r>
      <w:r w:rsidR="002A7DC7" w:rsidRPr="001F6851">
        <w:rPr>
          <w:rFonts w:ascii="Arial" w:hAnsi="Arial" w:cs="Arial"/>
          <w:color w:val="000000"/>
        </w:rPr>
        <w:t>to the current address</w:t>
      </w:r>
      <w:r w:rsidR="003F436E">
        <w:rPr>
          <w:rFonts w:ascii="Arial" w:hAnsi="Arial" w:cs="Arial"/>
          <w:color w:val="000000"/>
        </w:rPr>
        <w:t xml:space="preserve"> at; Pharmacy Department, East Suffolk &amp; North Essex NHS Foundation Trust, Ipswich Hospital, Heath Road, Ipswich, IP4 5PD, </w:t>
      </w:r>
      <w:hyperlink r:id="rId12" w:history="1">
        <w:r w:rsidR="003F436E" w:rsidRPr="00A458E3">
          <w:rPr>
            <w:rStyle w:val="Hyperlink"/>
            <w:rFonts w:ascii="Arial" w:hAnsi="Arial" w:cs="Arial"/>
          </w:rPr>
          <w:t>pharmacy.procurement@ipswichhospital.nhs.uk</w:t>
        </w:r>
      </w:hyperlink>
      <w:r w:rsidR="002A7DC7" w:rsidRPr="001F6851">
        <w:rPr>
          <w:rFonts w:ascii="Arial" w:hAnsi="Arial" w:cs="Arial"/>
          <w:color w:val="000000"/>
        </w:rPr>
        <w:t xml:space="preserve">. This in relation to </w:t>
      </w:r>
      <w:r w:rsidRPr="001F6851">
        <w:rPr>
          <w:rFonts w:ascii="Arial" w:hAnsi="Arial" w:cs="Arial"/>
        </w:rPr>
        <w:t>Drugs and Homecare Services</w:t>
      </w:r>
      <w:r w:rsidR="002A7DC7" w:rsidRPr="001F6851">
        <w:rPr>
          <w:rFonts w:ascii="Arial" w:hAnsi="Arial" w:cs="Arial"/>
        </w:rPr>
        <w:t>.</w:t>
      </w:r>
    </w:p>
    <w:p w:rsidR="00330129" w:rsidRPr="001F6851" w:rsidRDefault="00330129" w:rsidP="00330129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330129" w:rsidRPr="001F6851" w:rsidRDefault="00330129" w:rsidP="00330129">
      <w:pPr>
        <w:spacing w:after="0" w:line="240" w:lineRule="auto"/>
        <w:jc w:val="both"/>
        <w:rPr>
          <w:rFonts w:ascii="Arial" w:hAnsi="Arial" w:cs="Arial"/>
          <w:b/>
        </w:rPr>
      </w:pPr>
      <w:r w:rsidRPr="001F6851">
        <w:rPr>
          <w:rFonts w:ascii="Arial" w:hAnsi="Arial" w:cs="Arial"/>
          <w:b/>
        </w:rPr>
        <w:t>Delivery details</w:t>
      </w:r>
    </w:p>
    <w:p w:rsidR="00330129" w:rsidRPr="001F6851" w:rsidRDefault="00330129" w:rsidP="0033012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6851">
        <w:rPr>
          <w:rFonts w:ascii="Arial" w:hAnsi="Arial" w:cs="Arial"/>
        </w:rPr>
        <w:t>Please note, that both Colchester and Ipswich Hospitals will be continuing to provide healthcare services in a similar fashion to currently and unless specified there will be no change to delivery addresses for the provision of good and services.</w:t>
      </w:r>
    </w:p>
    <w:p w:rsidR="00330129" w:rsidRPr="001F6851" w:rsidRDefault="00330129" w:rsidP="00330129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1F6851" w:rsidRPr="001F6851" w:rsidRDefault="00982BA0" w:rsidP="00330129">
      <w:pPr>
        <w:spacing w:after="0" w:line="240" w:lineRule="auto"/>
        <w:jc w:val="both"/>
        <w:rPr>
          <w:rFonts w:ascii="Arial" w:hAnsi="Arial" w:cs="Arial"/>
          <w:i/>
        </w:rPr>
      </w:pPr>
      <w:r w:rsidRPr="001F6851">
        <w:rPr>
          <w:rFonts w:ascii="Arial" w:hAnsi="Arial" w:cs="Arial"/>
          <w:b/>
        </w:rPr>
        <w:t>Bank details:</w:t>
      </w:r>
    </w:p>
    <w:p w:rsidR="00FE21E5" w:rsidRPr="001F6851" w:rsidRDefault="00FE21E5" w:rsidP="00FE21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Bank Name; Government Banking Agency</w:t>
      </w:r>
    </w:p>
    <w:p w:rsidR="00FE21E5" w:rsidRPr="001F6851" w:rsidRDefault="00FE21E5" w:rsidP="00FE21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Account Name; GBS Re Clchu NHSFT</w:t>
      </w:r>
    </w:p>
    <w:p w:rsidR="00FE21E5" w:rsidRPr="001F6851" w:rsidRDefault="00FE21E5" w:rsidP="00FE21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Sort Code; 60-70-80</w:t>
      </w:r>
    </w:p>
    <w:p w:rsidR="00C1282E" w:rsidRPr="001F6851" w:rsidRDefault="00FE21E5" w:rsidP="00C128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Account Number; 10012540</w:t>
      </w:r>
    </w:p>
    <w:p w:rsidR="00C1282E" w:rsidRPr="001F6851" w:rsidRDefault="00C1282E" w:rsidP="00FE21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VAT Reg No; GB-654-9213-25</w:t>
      </w:r>
    </w:p>
    <w:p w:rsidR="00FE21E5" w:rsidRPr="001F6851" w:rsidRDefault="00FE21E5" w:rsidP="00330129">
      <w:pPr>
        <w:spacing w:after="0" w:line="240" w:lineRule="auto"/>
        <w:jc w:val="both"/>
        <w:rPr>
          <w:rFonts w:ascii="Arial" w:hAnsi="Arial" w:cs="Arial"/>
          <w:i/>
        </w:rPr>
      </w:pPr>
    </w:p>
    <w:p w:rsidR="00E91398" w:rsidRPr="001F6851" w:rsidRDefault="00655CF5" w:rsidP="00330129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As noted in our intention letter, t</w:t>
      </w:r>
      <w:r w:rsidR="00E91398" w:rsidRPr="001F6851">
        <w:rPr>
          <w:rFonts w:ascii="Arial" w:hAnsi="Arial" w:cs="Arial"/>
        </w:rPr>
        <w:t xml:space="preserve">he </w:t>
      </w:r>
      <w:r w:rsidR="009D5BC8" w:rsidRPr="001F6851">
        <w:rPr>
          <w:rFonts w:ascii="Arial" w:hAnsi="Arial" w:cs="Arial"/>
        </w:rPr>
        <w:t>p</w:t>
      </w:r>
      <w:r w:rsidR="00E91398" w:rsidRPr="001F6851">
        <w:rPr>
          <w:rFonts w:ascii="Arial" w:hAnsi="Arial" w:cs="Arial"/>
        </w:rPr>
        <w:t>aragraphs</w:t>
      </w:r>
      <w:r w:rsidR="009D5BC8" w:rsidRPr="001F6851">
        <w:rPr>
          <w:rFonts w:ascii="Arial" w:hAnsi="Arial" w:cs="Arial"/>
        </w:rPr>
        <w:t xml:space="preserve"> below</w:t>
      </w:r>
      <w:r w:rsidR="00E91398" w:rsidRPr="001F6851">
        <w:rPr>
          <w:rFonts w:ascii="Arial" w:hAnsi="Arial" w:cs="Arial"/>
        </w:rPr>
        <w:t xml:space="preserve"> </w:t>
      </w:r>
      <w:r w:rsidR="009D5BC8" w:rsidRPr="001F6851">
        <w:rPr>
          <w:rFonts w:ascii="Arial" w:hAnsi="Arial" w:cs="Arial"/>
        </w:rPr>
        <w:t>detailing</w:t>
      </w:r>
      <w:r w:rsidR="00E91398" w:rsidRPr="001F6851">
        <w:rPr>
          <w:rFonts w:ascii="Arial" w:hAnsi="Arial" w:cs="Arial"/>
        </w:rPr>
        <w:t xml:space="preserve"> the arrangements</w:t>
      </w:r>
      <w:r w:rsidR="009E01A7" w:rsidRPr="001F6851">
        <w:rPr>
          <w:rFonts w:ascii="Arial" w:hAnsi="Arial" w:cs="Arial"/>
        </w:rPr>
        <w:t xml:space="preserve"> in summary</w:t>
      </w:r>
      <w:r w:rsidR="00E91398" w:rsidRPr="001F6851">
        <w:rPr>
          <w:rFonts w:ascii="Arial" w:hAnsi="Arial" w:cs="Arial"/>
        </w:rPr>
        <w:t xml:space="preserve"> that ESNE</w:t>
      </w:r>
      <w:r w:rsidR="00A764BA" w:rsidRPr="001F6851">
        <w:rPr>
          <w:rFonts w:ascii="Arial" w:hAnsi="Arial" w:cs="Arial"/>
        </w:rPr>
        <w:t>FT</w:t>
      </w:r>
      <w:r w:rsidRPr="001F6851">
        <w:rPr>
          <w:rFonts w:ascii="Arial" w:hAnsi="Arial" w:cs="Arial"/>
        </w:rPr>
        <w:t xml:space="preserve"> is</w:t>
      </w:r>
      <w:r w:rsidR="00E91398" w:rsidRPr="001F6851">
        <w:rPr>
          <w:rFonts w:ascii="Arial" w:hAnsi="Arial" w:cs="Arial"/>
        </w:rPr>
        <w:t xml:space="preserve"> looking to put in place to ensure an orderly transfer to the new entity</w:t>
      </w:r>
      <w:r w:rsidRPr="001F6851">
        <w:rPr>
          <w:rFonts w:ascii="Arial" w:hAnsi="Arial" w:cs="Arial"/>
        </w:rPr>
        <w:t>;</w:t>
      </w:r>
    </w:p>
    <w:p w:rsidR="00A764BA" w:rsidRPr="001F6851" w:rsidRDefault="00A764BA" w:rsidP="00A764BA">
      <w:pPr>
        <w:spacing w:after="0" w:line="240" w:lineRule="auto"/>
        <w:jc w:val="both"/>
        <w:rPr>
          <w:rFonts w:ascii="Arial" w:hAnsi="Arial" w:cs="Arial"/>
          <w:b/>
        </w:rPr>
      </w:pPr>
    </w:p>
    <w:p w:rsidR="00E91398" w:rsidRPr="001F6851" w:rsidRDefault="00E91398" w:rsidP="00A764BA">
      <w:pPr>
        <w:spacing w:after="0" w:line="240" w:lineRule="auto"/>
        <w:jc w:val="both"/>
        <w:rPr>
          <w:rFonts w:ascii="Arial" w:hAnsi="Arial" w:cs="Arial"/>
          <w:b/>
        </w:rPr>
      </w:pPr>
      <w:r w:rsidRPr="001F6851">
        <w:rPr>
          <w:rFonts w:ascii="Arial" w:hAnsi="Arial" w:cs="Arial"/>
          <w:b/>
        </w:rPr>
        <w:t>Purchase Orders and Invoicing arrangements</w:t>
      </w:r>
    </w:p>
    <w:p w:rsidR="00E91398" w:rsidRPr="001F6851" w:rsidRDefault="00E91398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The following arrangements apply to Purchase Orders and Invoicing arrangement</w:t>
      </w:r>
      <w:r w:rsidR="007C5DE0" w:rsidRPr="001F6851">
        <w:rPr>
          <w:rFonts w:ascii="Arial" w:hAnsi="Arial" w:cs="Arial"/>
        </w:rPr>
        <w:t>s</w:t>
      </w:r>
      <w:r w:rsidRPr="001F6851">
        <w:rPr>
          <w:rFonts w:ascii="Arial" w:hAnsi="Arial" w:cs="Arial"/>
        </w:rPr>
        <w:t>:</w:t>
      </w:r>
    </w:p>
    <w:p w:rsidR="00A764BA" w:rsidRPr="001F6851" w:rsidRDefault="00A764BA" w:rsidP="00A764BA">
      <w:pPr>
        <w:spacing w:after="0" w:line="240" w:lineRule="auto"/>
        <w:jc w:val="both"/>
        <w:rPr>
          <w:rFonts w:ascii="Arial" w:hAnsi="Arial" w:cs="Arial"/>
        </w:rPr>
      </w:pPr>
    </w:p>
    <w:p w:rsidR="007C5DE0" w:rsidRPr="001F6851" w:rsidRDefault="009E01A7" w:rsidP="00A76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ESNE</w:t>
      </w:r>
      <w:r w:rsidR="00A764BA" w:rsidRPr="001F6851">
        <w:rPr>
          <w:rFonts w:ascii="Arial" w:hAnsi="Arial" w:cs="Arial"/>
        </w:rPr>
        <w:t>FT</w:t>
      </w:r>
      <w:r w:rsidRPr="001F6851">
        <w:rPr>
          <w:rFonts w:ascii="Arial" w:hAnsi="Arial" w:cs="Arial"/>
        </w:rPr>
        <w:t xml:space="preserve"> will be implementing</w:t>
      </w:r>
      <w:r w:rsidR="00E91398" w:rsidRPr="001F6851">
        <w:rPr>
          <w:rFonts w:ascii="Arial" w:hAnsi="Arial" w:cs="Arial"/>
        </w:rPr>
        <w:t xml:space="preserve"> a policy of only paying invoices which quote a valid Purchase Order – to facilitate this during the changeover period ESNE</w:t>
      </w:r>
      <w:r w:rsidR="00A764BA" w:rsidRPr="001F6851">
        <w:rPr>
          <w:rFonts w:ascii="Arial" w:hAnsi="Arial" w:cs="Arial"/>
        </w:rPr>
        <w:t>FT</w:t>
      </w:r>
      <w:r w:rsidR="00E91398" w:rsidRPr="001F6851">
        <w:rPr>
          <w:rFonts w:ascii="Arial" w:hAnsi="Arial" w:cs="Arial"/>
        </w:rPr>
        <w:t xml:space="preserve"> will issue a replacement purchase order</w:t>
      </w:r>
      <w:r w:rsidR="00C42C54" w:rsidRPr="001F6851">
        <w:rPr>
          <w:rFonts w:ascii="Arial" w:hAnsi="Arial" w:cs="Arial"/>
        </w:rPr>
        <w:t xml:space="preserve"> </w:t>
      </w:r>
      <w:r w:rsidR="002D4500" w:rsidRPr="001F6851">
        <w:rPr>
          <w:rFonts w:ascii="Arial" w:hAnsi="Arial" w:cs="Arial"/>
        </w:rPr>
        <w:t>or new</w:t>
      </w:r>
      <w:r w:rsidR="007C5DE0" w:rsidRPr="001F6851">
        <w:rPr>
          <w:rFonts w:ascii="Arial" w:hAnsi="Arial" w:cs="Arial"/>
        </w:rPr>
        <w:t xml:space="preserve"> Purchase Order</w:t>
      </w:r>
      <w:r w:rsidR="00E91398" w:rsidRPr="001F6851">
        <w:rPr>
          <w:rFonts w:ascii="Arial" w:hAnsi="Arial" w:cs="Arial"/>
        </w:rPr>
        <w:t xml:space="preserve"> for all Goods</w:t>
      </w:r>
      <w:r w:rsidR="00C42C54" w:rsidRPr="001F6851">
        <w:rPr>
          <w:rFonts w:ascii="Arial" w:hAnsi="Arial" w:cs="Arial"/>
        </w:rPr>
        <w:t xml:space="preserve"> </w:t>
      </w:r>
      <w:r w:rsidR="002D4500" w:rsidRPr="001F6851">
        <w:rPr>
          <w:rFonts w:ascii="Arial" w:hAnsi="Arial" w:cs="Arial"/>
        </w:rPr>
        <w:t>and Services</w:t>
      </w:r>
      <w:r w:rsidR="00E91398" w:rsidRPr="001F6851">
        <w:rPr>
          <w:rFonts w:ascii="Arial" w:hAnsi="Arial" w:cs="Arial"/>
        </w:rPr>
        <w:t xml:space="preserve"> that are due to be delivered on or after the date at which responsibility transfers to ESNE</w:t>
      </w:r>
      <w:r w:rsidR="00A764BA" w:rsidRPr="001F6851">
        <w:rPr>
          <w:rFonts w:ascii="Arial" w:hAnsi="Arial" w:cs="Arial"/>
        </w:rPr>
        <w:t>FT</w:t>
      </w:r>
      <w:r w:rsidR="00E91398" w:rsidRPr="001F6851">
        <w:rPr>
          <w:rFonts w:ascii="Arial" w:hAnsi="Arial" w:cs="Arial"/>
        </w:rPr>
        <w:t xml:space="preserve"> from the existing Trusts.</w:t>
      </w:r>
      <w:r w:rsidR="007C5DE0" w:rsidRPr="001F6851">
        <w:rPr>
          <w:rFonts w:ascii="Arial" w:hAnsi="Arial" w:cs="Arial"/>
        </w:rPr>
        <w:t xml:space="preserve"> The pathway for order/payment queries will be set out and sent to you as part of the formal notification process</w:t>
      </w:r>
      <w:r w:rsidRPr="001F6851">
        <w:rPr>
          <w:rFonts w:ascii="Arial" w:hAnsi="Arial" w:cs="Arial"/>
        </w:rPr>
        <w:t xml:space="preserve"> – this will facilitate prompt payment of invoices</w:t>
      </w:r>
      <w:r w:rsidR="007C5DE0" w:rsidRPr="001F6851">
        <w:rPr>
          <w:rFonts w:ascii="Arial" w:hAnsi="Arial" w:cs="Arial"/>
        </w:rPr>
        <w:t xml:space="preserve">. </w:t>
      </w:r>
    </w:p>
    <w:p w:rsidR="001F6851" w:rsidRPr="001F6851" w:rsidRDefault="001F6851" w:rsidP="001F6851">
      <w:pPr>
        <w:pStyle w:val="ListParagraph"/>
        <w:spacing w:after="0" w:line="240" w:lineRule="auto"/>
        <w:ind w:left="405"/>
        <w:jc w:val="both"/>
        <w:rPr>
          <w:rFonts w:ascii="Arial" w:hAnsi="Arial" w:cs="Arial"/>
        </w:rPr>
      </w:pPr>
    </w:p>
    <w:p w:rsidR="00FA4268" w:rsidRPr="001F6851" w:rsidRDefault="007C5DE0" w:rsidP="00A76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Invoices for</w:t>
      </w:r>
      <w:r w:rsidR="00C42C54" w:rsidRPr="001F6851">
        <w:rPr>
          <w:rFonts w:ascii="Arial" w:hAnsi="Arial" w:cs="Arial"/>
        </w:rPr>
        <w:t xml:space="preserve"> those</w:t>
      </w:r>
      <w:r w:rsidRPr="001F6851">
        <w:rPr>
          <w:rFonts w:ascii="Arial" w:hAnsi="Arial" w:cs="Arial"/>
        </w:rPr>
        <w:t xml:space="preserve"> Goods</w:t>
      </w:r>
      <w:r w:rsidR="00C42C54" w:rsidRPr="001F6851">
        <w:rPr>
          <w:rFonts w:ascii="Arial" w:hAnsi="Arial" w:cs="Arial"/>
        </w:rPr>
        <w:t xml:space="preserve"> </w:t>
      </w:r>
      <w:r w:rsidR="002D4500" w:rsidRPr="001F6851">
        <w:rPr>
          <w:rFonts w:ascii="Arial" w:hAnsi="Arial" w:cs="Arial"/>
        </w:rPr>
        <w:t>and Services</w:t>
      </w:r>
      <w:r w:rsidRPr="001F6851">
        <w:rPr>
          <w:rFonts w:ascii="Arial" w:hAnsi="Arial" w:cs="Arial"/>
        </w:rPr>
        <w:t xml:space="preserve"> supplied up until the date at which responsibility transfers to ESNE</w:t>
      </w:r>
      <w:r w:rsidR="00A764BA" w:rsidRPr="001F6851">
        <w:rPr>
          <w:rFonts w:ascii="Arial" w:hAnsi="Arial" w:cs="Arial"/>
        </w:rPr>
        <w:t>FT</w:t>
      </w:r>
      <w:r w:rsidRPr="001F6851">
        <w:rPr>
          <w:rFonts w:ascii="Arial" w:hAnsi="Arial" w:cs="Arial"/>
        </w:rPr>
        <w:t xml:space="preserve"> should </w:t>
      </w:r>
      <w:r w:rsidR="00A02898">
        <w:rPr>
          <w:rFonts w:ascii="Arial" w:hAnsi="Arial" w:cs="Arial"/>
        </w:rPr>
        <w:t xml:space="preserve">be sent to our centralised ESNEFT address. If letters are sent to the current </w:t>
      </w:r>
      <w:r w:rsidRPr="001F6851">
        <w:rPr>
          <w:rFonts w:ascii="Arial" w:hAnsi="Arial" w:cs="Arial"/>
        </w:rPr>
        <w:t>respective individual Trust</w:t>
      </w:r>
      <w:r w:rsidR="00A02898">
        <w:rPr>
          <w:rFonts w:ascii="Arial" w:hAnsi="Arial" w:cs="Arial"/>
        </w:rPr>
        <w:t xml:space="preserve"> addresses, </w:t>
      </w:r>
      <w:r w:rsidRPr="001F6851">
        <w:rPr>
          <w:rFonts w:ascii="Arial" w:hAnsi="Arial" w:cs="Arial"/>
        </w:rPr>
        <w:t xml:space="preserve">for a </w:t>
      </w:r>
      <w:r w:rsidR="00A02898">
        <w:rPr>
          <w:rFonts w:ascii="Arial" w:hAnsi="Arial" w:cs="Arial"/>
        </w:rPr>
        <w:t xml:space="preserve">short </w:t>
      </w:r>
      <w:r w:rsidRPr="001F6851">
        <w:rPr>
          <w:rFonts w:ascii="Arial" w:hAnsi="Arial" w:cs="Arial"/>
        </w:rPr>
        <w:t>period</w:t>
      </w:r>
      <w:r w:rsidR="00A02898">
        <w:rPr>
          <w:rFonts w:ascii="Arial" w:hAnsi="Arial" w:cs="Arial"/>
        </w:rPr>
        <w:t xml:space="preserve"> they will be redirected. Please could we ask for addresses to be updated asap.</w:t>
      </w:r>
      <w:r w:rsidR="00E91398" w:rsidRPr="001F6851">
        <w:rPr>
          <w:rFonts w:ascii="Arial" w:hAnsi="Arial" w:cs="Arial"/>
        </w:rPr>
        <w:t xml:space="preserve">  </w:t>
      </w:r>
    </w:p>
    <w:p w:rsidR="00B702CC" w:rsidRPr="001F6851" w:rsidRDefault="00B702CC" w:rsidP="00A764BA">
      <w:pPr>
        <w:spacing w:after="0" w:line="240" w:lineRule="auto"/>
        <w:jc w:val="both"/>
        <w:rPr>
          <w:rFonts w:ascii="Arial" w:hAnsi="Arial" w:cs="Arial"/>
        </w:rPr>
      </w:pPr>
    </w:p>
    <w:p w:rsidR="00BC310A" w:rsidRPr="001F6851" w:rsidRDefault="00BC310A" w:rsidP="00A764BA">
      <w:pPr>
        <w:spacing w:after="0" w:line="240" w:lineRule="auto"/>
        <w:jc w:val="both"/>
        <w:rPr>
          <w:rFonts w:ascii="Arial" w:hAnsi="Arial" w:cs="Arial"/>
          <w:b/>
        </w:rPr>
      </w:pPr>
      <w:r w:rsidRPr="001F6851">
        <w:rPr>
          <w:rFonts w:ascii="Arial" w:hAnsi="Arial" w:cs="Arial"/>
          <w:b/>
        </w:rPr>
        <w:t>General Data Protection Regulation (GDPR)</w:t>
      </w:r>
    </w:p>
    <w:p w:rsidR="00255AF3" w:rsidRPr="001F6851" w:rsidRDefault="00655CF5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 xml:space="preserve">Further to the revised </w:t>
      </w:r>
      <w:r w:rsidR="00BC310A" w:rsidRPr="001F6851">
        <w:rPr>
          <w:rFonts w:ascii="Arial" w:hAnsi="Arial" w:cs="Arial"/>
        </w:rPr>
        <w:t>GDPR</w:t>
      </w:r>
      <w:r w:rsidRPr="001F6851">
        <w:rPr>
          <w:rFonts w:ascii="Arial" w:hAnsi="Arial" w:cs="Arial"/>
        </w:rPr>
        <w:t xml:space="preserve"> </w:t>
      </w:r>
      <w:r w:rsidR="009D5BC8" w:rsidRPr="001F6851">
        <w:rPr>
          <w:rFonts w:ascii="Arial" w:hAnsi="Arial" w:cs="Arial"/>
        </w:rPr>
        <w:t xml:space="preserve">arrangements </w:t>
      </w:r>
      <w:r w:rsidRPr="001F6851">
        <w:rPr>
          <w:rFonts w:ascii="Arial" w:hAnsi="Arial" w:cs="Arial"/>
        </w:rPr>
        <w:t>coming</w:t>
      </w:r>
      <w:r w:rsidR="00BC310A" w:rsidRPr="001F6851">
        <w:rPr>
          <w:rFonts w:ascii="Arial" w:hAnsi="Arial" w:cs="Arial"/>
        </w:rPr>
        <w:t xml:space="preserve"> into effect on 25</w:t>
      </w:r>
      <w:r w:rsidR="00BC310A" w:rsidRPr="001F6851">
        <w:rPr>
          <w:rFonts w:ascii="Arial" w:hAnsi="Arial" w:cs="Arial"/>
          <w:vertAlign w:val="superscript"/>
        </w:rPr>
        <w:t>th</w:t>
      </w:r>
      <w:r w:rsidR="00BC310A" w:rsidRPr="001F6851">
        <w:rPr>
          <w:rFonts w:ascii="Arial" w:hAnsi="Arial" w:cs="Arial"/>
        </w:rPr>
        <w:t xml:space="preserve"> May 2018</w:t>
      </w:r>
      <w:r w:rsidRPr="001F6851">
        <w:rPr>
          <w:rFonts w:ascii="Arial" w:hAnsi="Arial" w:cs="Arial"/>
        </w:rPr>
        <w:t>, w</w:t>
      </w:r>
      <w:r w:rsidR="00255AF3" w:rsidRPr="001F6851">
        <w:rPr>
          <w:rFonts w:ascii="Arial" w:hAnsi="Arial" w:cs="Arial"/>
        </w:rPr>
        <w:t>here applicable new</w:t>
      </w:r>
      <w:r w:rsidR="00295993" w:rsidRPr="001F6851">
        <w:rPr>
          <w:rFonts w:ascii="Arial" w:hAnsi="Arial" w:cs="Arial"/>
        </w:rPr>
        <w:t xml:space="preserve"> </w:t>
      </w:r>
      <w:r w:rsidR="002D4500" w:rsidRPr="001F6851">
        <w:rPr>
          <w:rFonts w:ascii="Arial" w:hAnsi="Arial" w:cs="Arial"/>
        </w:rPr>
        <w:t>or revised</w:t>
      </w:r>
      <w:r w:rsidR="00255AF3" w:rsidRPr="001F6851">
        <w:rPr>
          <w:rFonts w:ascii="Arial" w:hAnsi="Arial" w:cs="Arial"/>
        </w:rPr>
        <w:t xml:space="preserve"> clauses </w:t>
      </w:r>
      <w:r w:rsidRPr="001F6851">
        <w:rPr>
          <w:rFonts w:ascii="Arial" w:hAnsi="Arial" w:cs="Arial"/>
        </w:rPr>
        <w:t xml:space="preserve">are to be </w:t>
      </w:r>
      <w:r w:rsidR="00255AF3" w:rsidRPr="001F6851">
        <w:rPr>
          <w:rFonts w:ascii="Arial" w:hAnsi="Arial" w:cs="Arial"/>
        </w:rPr>
        <w:t xml:space="preserve">included into </w:t>
      </w:r>
      <w:r w:rsidR="00295993" w:rsidRPr="001F6851">
        <w:rPr>
          <w:rFonts w:ascii="Arial" w:hAnsi="Arial" w:cs="Arial"/>
        </w:rPr>
        <w:t>our</w:t>
      </w:r>
      <w:r w:rsidR="00255AF3" w:rsidRPr="001F6851">
        <w:rPr>
          <w:rFonts w:ascii="Arial" w:hAnsi="Arial" w:cs="Arial"/>
        </w:rPr>
        <w:t xml:space="preserve"> existing contracts that are consistent with the legal requirements set out within these regulations. </w:t>
      </w:r>
      <w:r w:rsidR="0090628A" w:rsidRPr="001F6851">
        <w:rPr>
          <w:rFonts w:ascii="Arial" w:hAnsi="Arial" w:cs="Arial"/>
        </w:rPr>
        <w:t>Where this affects our contract or business arrangements with you we will write to you with</w:t>
      </w:r>
      <w:r w:rsidR="00255AF3" w:rsidRPr="001F6851">
        <w:rPr>
          <w:rFonts w:ascii="Arial" w:hAnsi="Arial" w:cs="Arial"/>
        </w:rPr>
        <w:t xml:space="preserve"> a draft ‘protocol’ for inclusion in contracts</w:t>
      </w:r>
      <w:r w:rsidR="00D564B6" w:rsidRPr="001F6851">
        <w:rPr>
          <w:rFonts w:ascii="Arial" w:hAnsi="Arial" w:cs="Arial"/>
        </w:rPr>
        <w:t>, where we haven’t already done so, or otherwise resolved with you</w:t>
      </w:r>
      <w:r w:rsidR="00F23481" w:rsidRPr="001F6851">
        <w:rPr>
          <w:rFonts w:ascii="Arial" w:hAnsi="Arial" w:cs="Arial"/>
        </w:rPr>
        <w:t>.</w:t>
      </w:r>
      <w:r w:rsidR="00255AF3" w:rsidRPr="001F6851">
        <w:rPr>
          <w:rFonts w:ascii="Arial" w:hAnsi="Arial" w:cs="Arial"/>
        </w:rPr>
        <w:t xml:space="preserve"> </w:t>
      </w:r>
    </w:p>
    <w:p w:rsidR="00A764BA" w:rsidRPr="001F6851" w:rsidRDefault="00A764BA" w:rsidP="00A764BA">
      <w:pPr>
        <w:spacing w:after="0" w:line="240" w:lineRule="auto"/>
        <w:jc w:val="both"/>
        <w:rPr>
          <w:rFonts w:ascii="Arial" w:hAnsi="Arial" w:cs="Arial"/>
        </w:rPr>
      </w:pPr>
    </w:p>
    <w:p w:rsidR="009D5BC8" w:rsidRPr="001F6851" w:rsidRDefault="00982BA0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lastRenderedPageBreak/>
        <w:t xml:space="preserve">Thank you </w:t>
      </w:r>
      <w:r w:rsidR="009D5BC8" w:rsidRPr="001F6851">
        <w:rPr>
          <w:rFonts w:ascii="Arial" w:hAnsi="Arial" w:cs="Arial"/>
        </w:rPr>
        <w:t xml:space="preserve">again </w:t>
      </w:r>
      <w:r w:rsidRPr="001F6851">
        <w:rPr>
          <w:rFonts w:ascii="Arial" w:hAnsi="Arial" w:cs="Arial"/>
        </w:rPr>
        <w:t>for your continued support and please could we request that the organisational details that you hold for ourse</w:t>
      </w:r>
      <w:r w:rsidR="009D5BC8" w:rsidRPr="001F6851">
        <w:rPr>
          <w:rFonts w:ascii="Arial" w:hAnsi="Arial" w:cs="Arial"/>
        </w:rPr>
        <w:t>lves are</w:t>
      </w:r>
      <w:r w:rsidRPr="001F6851">
        <w:rPr>
          <w:rFonts w:ascii="Arial" w:hAnsi="Arial" w:cs="Arial"/>
        </w:rPr>
        <w:t xml:space="preserve"> updated</w:t>
      </w:r>
      <w:r w:rsidR="009D5BC8" w:rsidRPr="001F6851">
        <w:rPr>
          <w:rFonts w:ascii="Arial" w:hAnsi="Arial" w:cs="Arial"/>
        </w:rPr>
        <w:t>. W</w:t>
      </w:r>
      <w:r w:rsidRPr="001F6851">
        <w:rPr>
          <w:rFonts w:ascii="Arial" w:hAnsi="Arial" w:cs="Arial"/>
        </w:rPr>
        <w:t>e hope that th</w:t>
      </w:r>
      <w:r w:rsidR="009D5BC8" w:rsidRPr="001F6851">
        <w:rPr>
          <w:rFonts w:ascii="Arial" w:hAnsi="Arial" w:cs="Arial"/>
        </w:rPr>
        <w:t>is update and th</w:t>
      </w:r>
      <w:r w:rsidRPr="001F6851">
        <w:rPr>
          <w:rFonts w:ascii="Arial" w:hAnsi="Arial" w:cs="Arial"/>
        </w:rPr>
        <w:t xml:space="preserve">ese </w:t>
      </w:r>
      <w:r w:rsidR="009D5BC8" w:rsidRPr="001F6851">
        <w:rPr>
          <w:rFonts w:ascii="Arial" w:hAnsi="Arial" w:cs="Arial"/>
        </w:rPr>
        <w:t>changes will ensure a continued and consistency arrangement for our supply chain with yourself.</w:t>
      </w:r>
    </w:p>
    <w:p w:rsidR="00982BA0" w:rsidRPr="001F6851" w:rsidRDefault="00982BA0" w:rsidP="00A764BA">
      <w:pPr>
        <w:spacing w:after="0" w:line="240" w:lineRule="auto"/>
        <w:jc w:val="both"/>
        <w:rPr>
          <w:rFonts w:ascii="Arial" w:hAnsi="Arial" w:cs="Arial"/>
        </w:rPr>
      </w:pPr>
    </w:p>
    <w:p w:rsidR="00982BA0" w:rsidRPr="001F6851" w:rsidRDefault="00982BA0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If you have any queries please let us know.</w:t>
      </w:r>
    </w:p>
    <w:p w:rsidR="00A764BA" w:rsidRPr="001F6851" w:rsidRDefault="00B702CC" w:rsidP="00A764BA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ab/>
      </w:r>
      <w:r w:rsidRPr="001F6851">
        <w:rPr>
          <w:rFonts w:ascii="Arial" w:hAnsi="Arial" w:cs="Arial"/>
        </w:rPr>
        <w:tab/>
      </w:r>
    </w:p>
    <w:p w:rsidR="00AE7A05" w:rsidRPr="001F6851" w:rsidRDefault="00AE7A05" w:rsidP="00AE7A05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Yours Faithfully</w:t>
      </w:r>
    </w:p>
    <w:p w:rsidR="00330129" w:rsidRPr="001F6851" w:rsidRDefault="00330129" w:rsidP="00AE7A05">
      <w:pPr>
        <w:spacing w:after="0" w:line="240" w:lineRule="auto"/>
        <w:jc w:val="both"/>
        <w:rPr>
          <w:rFonts w:ascii="Arial" w:hAnsi="Arial" w:cs="Arial"/>
        </w:rPr>
      </w:pPr>
    </w:p>
    <w:p w:rsidR="00AE7A05" w:rsidRPr="001F6851" w:rsidRDefault="00AE7A05" w:rsidP="00AE7A05">
      <w:pPr>
        <w:spacing w:after="0" w:line="240" w:lineRule="auto"/>
        <w:jc w:val="both"/>
        <w:rPr>
          <w:rFonts w:ascii="Arial" w:hAnsi="Arial" w:cs="Arial"/>
        </w:rPr>
      </w:pPr>
    </w:p>
    <w:p w:rsidR="00AE7A05" w:rsidRPr="001F6851" w:rsidRDefault="00AE7A05" w:rsidP="00AE7A05">
      <w:pPr>
        <w:spacing w:after="0" w:line="240" w:lineRule="auto"/>
        <w:jc w:val="both"/>
        <w:rPr>
          <w:rFonts w:ascii="Arial" w:hAnsi="Arial" w:cs="Arial"/>
        </w:rPr>
      </w:pPr>
    </w:p>
    <w:p w:rsidR="00AE7A05" w:rsidRPr="001F6851" w:rsidRDefault="00AE7A05" w:rsidP="00AE7A05">
      <w:pPr>
        <w:spacing w:after="0" w:line="240" w:lineRule="auto"/>
        <w:jc w:val="both"/>
        <w:rPr>
          <w:rFonts w:ascii="Arial" w:hAnsi="Arial" w:cs="Arial"/>
          <w:b/>
        </w:rPr>
      </w:pPr>
      <w:r w:rsidRPr="001F6851">
        <w:rPr>
          <w:rFonts w:ascii="Arial" w:hAnsi="Arial" w:cs="Arial"/>
          <w:b/>
        </w:rPr>
        <w:t>Dawn Scrafield</w:t>
      </w:r>
      <w:r w:rsidRPr="001F6851">
        <w:rPr>
          <w:rFonts w:ascii="Arial" w:hAnsi="Arial" w:cs="Arial"/>
          <w:b/>
        </w:rPr>
        <w:tab/>
      </w:r>
      <w:r w:rsidRPr="001F6851">
        <w:rPr>
          <w:rFonts w:ascii="Arial" w:hAnsi="Arial" w:cs="Arial"/>
          <w:b/>
        </w:rPr>
        <w:tab/>
      </w:r>
      <w:r w:rsidRPr="001F6851">
        <w:rPr>
          <w:rFonts w:ascii="Arial" w:hAnsi="Arial" w:cs="Arial"/>
          <w:b/>
        </w:rPr>
        <w:tab/>
      </w:r>
      <w:r w:rsidRPr="001F6851">
        <w:rPr>
          <w:rFonts w:ascii="Arial" w:hAnsi="Arial" w:cs="Arial"/>
          <w:b/>
        </w:rPr>
        <w:tab/>
      </w:r>
      <w:r w:rsidRPr="001F6851">
        <w:rPr>
          <w:rFonts w:ascii="Arial" w:hAnsi="Arial" w:cs="Arial"/>
          <w:b/>
        </w:rPr>
        <w:tab/>
      </w:r>
      <w:r w:rsidRPr="001F6851">
        <w:rPr>
          <w:rFonts w:ascii="Arial" w:hAnsi="Arial" w:cs="Arial"/>
          <w:b/>
        </w:rPr>
        <w:tab/>
        <w:t>Simon Rudkins</w:t>
      </w:r>
    </w:p>
    <w:p w:rsidR="00AE7A05" w:rsidRPr="001F6851" w:rsidRDefault="00AE7A05" w:rsidP="00AE7A05">
      <w:pPr>
        <w:spacing w:after="0" w:line="240" w:lineRule="auto"/>
        <w:jc w:val="both"/>
        <w:rPr>
          <w:rFonts w:ascii="Arial" w:hAnsi="Arial" w:cs="Arial"/>
        </w:rPr>
      </w:pPr>
      <w:r w:rsidRPr="001F6851">
        <w:rPr>
          <w:rFonts w:ascii="Arial" w:hAnsi="Arial" w:cs="Arial"/>
        </w:rPr>
        <w:t>Director of Finance</w:t>
      </w:r>
      <w:r w:rsidRPr="001F6851">
        <w:rPr>
          <w:rFonts w:ascii="Arial" w:hAnsi="Arial" w:cs="Arial"/>
        </w:rPr>
        <w:tab/>
      </w:r>
      <w:r w:rsidRPr="001F6851">
        <w:rPr>
          <w:rFonts w:ascii="Arial" w:hAnsi="Arial" w:cs="Arial"/>
        </w:rPr>
        <w:tab/>
      </w:r>
      <w:r w:rsidRPr="001F6851">
        <w:rPr>
          <w:rFonts w:ascii="Arial" w:hAnsi="Arial" w:cs="Arial"/>
        </w:rPr>
        <w:tab/>
      </w:r>
      <w:r w:rsidRPr="001F6851">
        <w:rPr>
          <w:rFonts w:ascii="Arial" w:hAnsi="Arial" w:cs="Arial"/>
        </w:rPr>
        <w:tab/>
      </w:r>
      <w:r w:rsidRPr="001F6851">
        <w:rPr>
          <w:rFonts w:ascii="Arial" w:hAnsi="Arial" w:cs="Arial"/>
        </w:rPr>
        <w:tab/>
      </w:r>
      <w:r w:rsidR="001F6851">
        <w:rPr>
          <w:rFonts w:ascii="Arial" w:hAnsi="Arial" w:cs="Arial"/>
        </w:rPr>
        <w:tab/>
      </w:r>
      <w:r w:rsidRPr="001F6851">
        <w:rPr>
          <w:rFonts w:ascii="Arial" w:hAnsi="Arial" w:cs="Arial"/>
        </w:rPr>
        <w:t>Acting Director of Finance</w:t>
      </w:r>
    </w:p>
    <w:p w:rsidR="00AE7A05" w:rsidRPr="001F6851" w:rsidRDefault="00AE7A05" w:rsidP="00AE7A05">
      <w:pPr>
        <w:spacing w:after="0" w:line="240" w:lineRule="auto"/>
        <w:jc w:val="both"/>
      </w:pPr>
      <w:r w:rsidRPr="001F6851">
        <w:rPr>
          <w:rFonts w:ascii="Arial" w:hAnsi="Arial" w:cs="Arial"/>
        </w:rPr>
        <w:t>Colchester Hospital University NHS Foundation Trust</w:t>
      </w:r>
      <w:r w:rsidRPr="001F6851">
        <w:rPr>
          <w:rFonts w:ascii="Arial" w:hAnsi="Arial" w:cs="Arial"/>
        </w:rPr>
        <w:tab/>
        <w:t>The Ipswich Hospital NHS Trust</w:t>
      </w:r>
    </w:p>
    <w:p w:rsidR="00AE7A05" w:rsidRPr="001F6851" w:rsidRDefault="00AE7A05" w:rsidP="00AE7A05">
      <w:pPr>
        <w:spacing w:after="0" w:line="240" w:lineRule="auto"/>
      </w:pPr>
      <w:r w:rsidRPr="001F6851">
        <w:rPr>
          <w:rFonts w:ascii="Arial" w:hAnsi="Arial" w:cs="Arial"/>
        </w:rPr>
        <w:t>East Suffolk &amp; North Essex NHS Foundation Trust</w:t>
      </w:r>
      <w:r w:rsidRPr="001F6851">
        <w:rPr>
          <w:rFonts w:ascii="Arial" w:hAnsi="Arial" w:cs="Arial"/>
        </w:rPr>
        <w:tab/>
      </w:r>
    </w:p>
    <w:sectPr w:rsidR="00AE7A05" w:rsidRPr="001F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16"/>
    <w:multiLevelType w:val="hybridMultilevel"/>
    <w:tmpl w:val="2FF4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589E"/>
    <w:multiLevelType w:val="hybridMultilevel"/>
    <w:tmpl w:val="F090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A251C"/>
    <w:multiLevelType w:val="hybridMultilevel"/>
    <w:tmpl w:val="0032C96A"/>
    <w:lvl w:ilvl="0" w:tplc="2760F8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A5"/>
    <w:rsid w:val="0010254E"/>
    <w:rsid w:val="001E5783"/>
    <w:rsid w:val="001F3E9A"/>
    <w:rsid w:val="001F6851"/>
    <w:rsid w:val="002257E6"/>
    <w:rsid w:val="00255AF3"/>
    <w:rsid w:val="002628A3"/>
    <w:rsid w:val="00274232"/>
    <w:rsid w:val="00295993"/>
    <w:rsid w:val="002A7DC7"/>
    <w:rsid w:val="002D4500"/>
    <w:rsid w:val="002E58BE"/>
    <w:rsid w:val="00330129"/>
    <w:rsid w:val="003B182F"/>
    <w:rsid w:val="003F1CA1"/>
    <w:rsid w:val="003F436E"/>
    <w:rsid w:val="00421E00"/>
    <w:rsid w:val="004D2BCB"/>
    <w:rsid w:val="005215CF"/>
    <w:rsid w:val="0055428F"/>
    <w:rsid w:val="005B1DCB"/>
    <w:rsid w:val="005E5B74"/>
    <w:rsid w:val="00642447"/>
    <w:rsid w:val="00655CF5"/>
    <w:rsid w:val="006C678D"/>
    <w:rsid w:val="006E2CC2"/>
    <w:rsid w:val="00702A12"/>
    <w:rsid w:val="007C5DE0"/>
    <w:rsid w:val="008C0E19"/>
    <w:rsid w:val="0090628A"/>
    <w:rsid w:val="009119BC"/>
    <w:rsid w:val="0095079C"/>
    <w:rsid w:val="0097416A"/>
    <w:rsid w:val="00982BA0"/>
    <w:rsid w:val="00983132"/>
    <w:rsid w:val="00995F95"/>
    <w:rsid w:val="009D5BC8"/>
    <w:rsid w:val="009E01A7"/>
    <w:rsid w:val="00A02898"/>
    <w:rsid w:val="00A04441"/>
    <w:rsid w:val="00A61E84"/>
    <w:rsid w:val="00A67742"/>
    <w:rsid w:val="00A764BA"/>
    <w:rsid w:val="00AA171A"/>
    <w:rsid w:val="00AA47C0"/>
    <w:rsid w:val="00AB1945"/>
    <w:rsid w:val="00AB1D2A"/>
    <w:rsid w:val="00AB3FA5"/>
    <w:rsid w:val="00AE7A05"/>
    <w:rsid w:val="00B702CC"/>
    <w:rsid w:val="00B77F2E"/>
    <w:rsid w:val="00BC310A"/>
    <w:rsid w:val="00C03E1F"/>
    <w:rsid w:val="00C1282E"/>
    <w:rsid w:val="00C42C54"/>
    <w:rsid w:val="00C477A5"/>
    <w:rsid w:val="00C54213"/>
    <w:rsid w:val="00D564B6"/>
    <w:rsid w:val="00D90836"/>
    <w:rsid w:val="00DA0D7E"/>
    <w:rsid w:val="00DC6895"/>
    <w:rsid w:val="00DF1FA1"/>
    <w:rsid w:val="00DF4FF1"/>
    <w:rsid w:val="00E83222"/>
    <w:rsid w:val="00E91398"/>
    <w:rsid w:val="00E922E9"/>
    <w:rsid w:val="00EB2913"/>
    <w:rsid w:val="00EC606C"/>
    <w:rsid w:val="00F20E8E"/>
    <w:rsid w:val="00F23481"/>
    <w:rsid w:val="00F24D3B"/>
    <w:rsid w:val="00F3044B"/>
    <w:rsid w:val="00FA4268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1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5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01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92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1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5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01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9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Payable@colchesterhospital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harmacy.procurement@ipswichhospita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ccountsPayable@colchesterhospital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ment@colchesterhospital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sReceivable@colchesterhospital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Hospital University NHS Foundation Trust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John</dc:creator>
  <cp:lastModifiedBy>jrowe</cp:lastModifiedBy>
  <cp:revision>6</cp:revision>
  <dcterms:created xsi:type="dcterms:W3CDTF">2018-06-27T09:37:00Z</dcterms:created>
  <dcterms:modified xsi:type="dcterms:W3CDTF">2018-06-27T11:17:00Z</dcterms:modified>
</cp:coreProperties>
</file>